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3162A" w14:textId="77777777" w:rsidR="00A87859" w:rsidRDefault="00A87859" w:rsidP="00A8785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2D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GB"/>
        </w:rPr>
        <w:t>ALPPS cases in patients with gallbladder cancer</w:t>
      </w:r>
    </w:p>
    <w:tbl>
      <w:tblPr>
        <w:tblW w:w="29848" w:type="dxa"/>
        <w:tblInd w:w="113" w:type="dxa"/>
        <w:tblLook w:val="04A0" w:firstRow="1" w:lastRow="0" w:firstColumn="1" w:lastColumn="0" w:noHBand="0" w:noVBand="1"/>
      </w:tblPr>
      <w:tblGrid>
        <w:gridCol w:w="1433"/>
        <w:gridCol w:w="1217"/>
        <w:gridCol w:w="1217"/>
        <w:gridCol w:w="1255"/>
        <w:gridCol w:w="1875"/>
        <w:gridCol w:w="1875"/>
        <w:gridCol w:w="1096"/>
        <w:gridCol w:w="3163"/>
        <w:gridCol w:w="1400"/>
        <w:gridCol w:w="1768"/>
        <w:gridCol w:w="1400"/>
        <w:gridCol w:w="1400"/>
        <w:gridCol w:w="1400"/>
        <w:gridCol w:w="1430"/>
        <w:gridCol w:w="1400"/>
        <w:gridCol w:w="1261"/>
        <w:gridCol w:w="1636"/>
        <w:gridCol w:w="1109"/>
        <w:gridCol w:w="1109"/>
        <w:gridCol w:w="1404"/>
      </w:tblGrid>
      <w:tr w:rsidR="00A87859" w:rsidRPr="00045B29" w14:paraId="4F458200" w14:textId="77777777" w:rsidTr="003176E3">
        <w:trPr>
          <w:trHeight w:val="29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36F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V</w:t>
            </w:r>
            <w:r>
              <w:rPr>
                <w:rFonts w:ascii="等线" w:eastAsia="等线" w:hAnsi="等线" w:cs="宋体"/>
                <w:color w:val="000000"/>
              </w:rPr>
              <w:t>ariable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057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2D8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78D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F5E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115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AE9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C61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CF9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F9D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8DB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9E0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C97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A56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3B5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14-19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2BE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33A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21-24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B67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97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605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27</w:t>
            </w:r>
          </w:p>
        </w:tc>
      </w:tr>
      <w:tr w:rsidR="00A87859" w:rsidRPr="00045B29" w14:paraId="77D48A6D" w14:textId="77777777" w:rsidTr="003176E3">
        <w:trPr>
          <w:trHeight w:val="6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28E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Author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AC6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Knoefel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16F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Knoefel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9FC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Kremer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68E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Li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A7C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Li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93A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Machado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F66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Ratti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E3D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Schadde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1E4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Schadde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35B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Schadde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B89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Schadde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D79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Schadde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7CD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Schnitzbauer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4A4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Schadde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2BE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Stockmann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34C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Truant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D48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Tsui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7DE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Tsui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33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Zhai</w:t>
            </w:r>
          </w:p>
        </w:tc>
      </w:tr>
      <w:tr w:rsidR="00A87859" w:rsidRPr="00045B29" w14:paraId="256C7783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64B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Ref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C61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7B365C">
              <w:rPr>
                <w:rFonts w:ascii="等线" w:eastAsia="等线" w:hAnsi="等线" w:cs="宋体"/>
                <w:color w:val="000000"/>
              </w:rPr>
              <w:t>(16)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7BB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7B365C">
              <w:rPr>
                <w:rFonts w:ascii="等线" w:eastAsia="等线" w:hAnsi="等线" w:cs="宋体"/>
                <w:color w:val="000000"/>
              </w:rPr>
              <w:t>(16)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6E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7B365C">
              <w:rPr>
                <w:rFonts w:ascii="等线" w:eastAsia="等线" w:hAnsi="等线" w:cs="宋体"/>
                <w:color w:val="000000"/>
              </w:rPr>
              <w:t>(17)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10F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(18)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C4A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(18)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E3E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7B365C">
              <w:rPr>
                <w:rFonts w:ascii="等线" w:eastAsia="等线" w:hAnsi="等线" w:cs="宋体"/>
                <w:color w:val="000000"/>
              </w:rPr>
              <w:t>(19)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04D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7B365C">
              <w:rPr>
                <w:rFonts w:ascii="等线" w:eastAsia="等线" w:hAnsi="等线" w:cs="宋体"/>
                <w:color w:val="000000"/>
              </w:rPr>
              <w:t>(20)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2DE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AB385D">
              <w:t>(21)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DE8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AB385D">
              <w:t>(21)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5C5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AB385D">
              <w:t>(21)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CB1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AB385D">
              <w:t>(21)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84B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AB385D">
              <w:t>(21)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96F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(2)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C76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(22)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279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(23)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752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(24)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E93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(25)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AE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(25)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09B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(2</w:t>
            </w:r>
            <w:r>
              <w:rPr>
                <w:rFonts w:ascii="等线" w:eastAsia="等线" w:hAnsi="等线"/>
                <w:color w:val="000000"/>
              </w:rPr>
              <w:t>6</w:t>
            </w:r>
            <w:r>
              <w:rPr>
                <w:rFonts w:ascii="等线" w:eastAsia="等线" w:hAnsi="等线" w:hint="eastAsia"/>
                <w:color w:val="000000"/>
              </w:rPr>
              <w:t>)</w:t>
            </w:r>
          </w:p>
        </w:tc>
      </w:tr>
      <w:tr w:rsidR="00A87859" w:rsidRPr="00045B29" w14:paraId="4BE129D2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968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Year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E2B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C9D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456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344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C2F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73B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634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9A0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C21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5E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F84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6A2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AC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B4F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36C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86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A6A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FB1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1BB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2017</w:t>
            </w:r>
          </w:p>
        </w:tc>
      </w:tr>
      <w:tr w:rsidR="00A87859" w:rsidRPr="00045B29" w14:paraId="18CC06AF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32E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Affiliation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C5E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Dusseldorf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08E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Dusseldorf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8BF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Heidelberg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5AD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Hamburg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01B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Hamburg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820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São Paulo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5C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Milan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466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ALPPS Registry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DD5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ALPPS Registry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6EF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ALPPS Registry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4A2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ALPPS Registry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86E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ALPPS Registry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D90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Germany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D99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ALPPS Registry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DC2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Berlin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B8D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France</w:t>
            </w: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Belgium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961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Hamburg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424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Hamburg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82A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Heilongjiang</w:t>
            </w:r>
          </w:p>
        </w:tc>
      </w:tr>
      <w:tr w:rsidR="00A87859" w:rsidRPr="00045B29" w14:paraId="6D7193C7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274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Country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1E5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Germany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CF4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Germany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FBE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Germany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C07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Germany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25F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Germany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556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Brazil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56B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Italy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B10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International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224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International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EBF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International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EA4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International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92E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International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B41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Multicentre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07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International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996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Germany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D10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International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4C5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Germany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978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Germany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7A5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China</w:t>
            </w:r>
          </w:p>
        </w:tc>
      </w:tr>
      <w:tr w:rsidR="00A87859" w:rsidRPr="00045B29" w14:paraId="68A9AAE2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3C4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Study period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EA0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2009</w:t>
            </w: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2011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C28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2009</w:t>
            </w: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2011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2A9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Sep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011</w:t>
            </w:r>
            <w:r>
              <w:rPr>
                <w:rFonts w:ascii="等线" w:eastAsia="等线" w:hAnsi="等线" w:cs="宋体" w:hint="eastAsia"/>
                <w:color w:val="000000"/>
              </w:rPr>
              <w:t>–Apr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790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May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012</w:t>
            </w:r>
            <w:r>
              <w:rPr>
                <w:rFonts w:ascii="等线" w:eastAsia="等线" w:hAnsi="等线" w:cs="宋体" w:hint="eastAsia"/>
                <w:color w:val="000000"/>
              </w:rPr>
              <w:t>–Mar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1F1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May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012</w:t>
            </w:r>
            <w:r>
              <w:rPr>
                <w:rFonts w:ascii="等线" w:eastAsia="等线" w:hAnsi="等线" w:cs="宋体" w:hint="eastAsia"/>
                <w:color w:val="000000"/>
              </w:rPr>
              <w:t>–Mar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9B5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Jul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011</w:t>
            </w:r>
            <w:r>
              <w:rPr>
                <w:rFonts w:ascii="等线" w:eastAsia="等线" w:hAnsi="等线" w:cs="宋体" w:hint="eastAsia"/>
                <w:color w:val="000000"/>
              </w:rPr>
              <w:t>–Jun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13F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Jan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012</w:t>
            </w:r>
            <w:r>
              <w:rPr>
                <w:rFonts w:ascii="等线" w:eastAsia="等线" w:hAnsi="等线" w:cs="宋体" w:hint="eastAsia"/>
                <w:color w:val="000000"/>
              </w:rPr>
              <w:t>–Dec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4BE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Apr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011</w:t>
            </w:r>
            <w:r>
              <w:rPr>
                <w:rFonts w:ascii="等线" w:eastAsia="等线" w:hAnsi="等线" w:cs="宋体" w:hint="eastAsia"/>
                <w:color w:val="000000"/>
              </w:rPr>
              <w:t>–Jul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3D3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Apr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011</w:t>
            </w:r>
            <w:r>
              <w:rPr>
                <w:rFonts w:ascii="等线" w:eastAsia="等线" w:hAnsi="等线" w:cs="宋体" w:hint="eastAsia"/>
                <w:color w:val="000000"/>
              </w:rPr>
              <w:t>–Jul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93E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Apr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011</w:t>
            </w:r>
            <w:r>
              <w:rPr>
                <w:rFonts w:ascii="等线" w:eastAsia="等线" w:hAnsi="等线" w:cs="宋体" w:hint="eastAsia"/>
                <w:color w:val="000000"/>
              </w:rPr>
              <w:t>–Jul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5A8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Apr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011</w:t>
            </w:r>
            <w:r>
              <w:rPr>
                <w:rFonts w:ascii="等线" w:eastAsia="等线" w:hAnsi="等线" w:cs="宋体" w:hint="eastAsia"/>
                <w:color w:val="000000"/>
              </w:rPr>
              <w:t>–Jul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348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Apr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011</w:t>
            </w:r>
            <w:r>
              <w:rPr>
                <w:rFonts w:ascii="等线" w:eastAsia="等线" w:hAnsi="等线" w:cs="宋体" w:hint="eastAsia"/>
                <w:color w:val="000000"/>
              </w:rPr>
              <w:t>–Jul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0B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Sep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007</w:t>
            </w:r>
            <w:r>
              <w:rPr>
                <w:rFonts w:ascii="等线" w:eastAsia="等线" w:hAnsi="等线" w:cs="宋体" w:hint="eastAsia"/>
                <w:color w:val="000000"/>
              </w:rPr>
              <w:t>–Jan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741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2010</w:t>
            </w: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E5F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2011</w:t>
            </w: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2014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44A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Apr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011</w:t>
            </w:r>
            <w:r>
              <w:rPr>
                <w:rFonts w:ascii="等线" w:eastAsia="等线" w:hAnsi="等线" w:cs="宋体" w:hint="eastAsia"/>
                <w:color w:val="000000"/>
              </w:rPr>
              <w:t>–Sep 2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54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1F2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BA4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2014</w:t>
            </w:r>
          </w:p>
        </w:tc>
      </w:tr>
      <w:tr w:rsidR="00A87859" w:rsidRPr="00045B29" w14:paraId="1A06E0D7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7F8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7A8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/>
                <w:color w:val="00000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3DE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/>
                <w:color w:val="00000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48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EC2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/>
                <w:color w:val="00000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6F1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0C5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366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1FD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DF0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252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D8F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D52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D77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F24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80C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9E4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7AD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4A9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784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</w:tr>
      <w:tr w:rsidR="00A87859" w:rsidRPr="00045B29" w14:paraId="0FD1F5D2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5AC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Age (yrs)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EA8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DDA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B6A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BE5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47D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30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CB3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157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1BD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0E5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673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7E9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8B3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23E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4E5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7D7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A6A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661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E2F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46</w:t>
            </w:r>
          </w:p>
        </w:tc>
      </w:tr>
      <w:tr w:rsidR="00A87859" w:rsidRPr="00045B29" w14:paraId="7B536BA7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2A9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Sex (M:F)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D0A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67F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258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510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F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C22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E2E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BEB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438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669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9E0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217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2D7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40D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4A4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961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376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8F2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F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E85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815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M</w:t>
            </w:r>
          </w:p>
        </w:tc>
      </w:tr>
      <w:tr w:rsidR="00A87859" w:rsidRPr="00045B29" w14:paraId="6DA2CAD7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DF9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Tumor size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F89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CD0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09D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57F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6BA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E0F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DC4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C39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C86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D84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53F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F09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630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823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87A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53E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D7C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A1A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CF9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</w:tr>
      <w:tr w:rsidR="00A87859" w:rsidRPr="00045B29" w14:paraId="2D12A16C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850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Number of lesions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3F2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6ED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677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759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721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610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20E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367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A40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A10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108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6D6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D83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A0F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7F5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3BB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D94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9E7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DFA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Multiple</w:t>
            </w:r>
          </w:p>
        </w:tc>
      </w:tr>
      <w:tr w:rsidR="00A87859" w:rsidRPr="00045B29" w14:paraId="3CD0CA72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75F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Primary lesion location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546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EA4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566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88E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Right lobe-S4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D7B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Right lobe-S5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2EE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CF8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1FD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59B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914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61E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014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DDE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0B0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FDE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CE1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A77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3DA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C73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S5-S8-S4</w:t>
            </w:r>
          </w:p>
        </w:tc>
      </w:tr>
      <w:tr w:rsidR="00A87859" w:rsidRPr="00045B29" w14:paraId="7CD7E148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511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Neoadjuvant treatment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3C8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822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F97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289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107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Gemcitabine-cisplatin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FA7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CC1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798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400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376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F80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536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2E6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B75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D4C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9AA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053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9F5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Yes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D70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</w:tr>
      <w:tr w:rsidR="00A87859" w:rsidRPr="00045B29" w14:paraId="021EA288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6F8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Type of liver resection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8F4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16C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54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69E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Right trisectionectomy (hybrid)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F09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Right trisectionectomy (hybrid)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F95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527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Right trisectionectomy + biliary confluence resection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96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112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Right trisectionectomy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F59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144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A60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3F0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92E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C44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4E4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F71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DALPPS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887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DALPPS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5BC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</w:tr>
      <w:tr w:rsidR="00A87859" w:rsidRPr="00045B29" w14:paraId="1582466C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DD5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MILS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840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42F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7EB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E43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E2D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724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386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920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86C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87A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939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39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3E4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C72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77E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334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A2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892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607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</w:tr>
      <w:tr w:rsidR="00A87859" w:rsidRPr="00045B29" w14:paraId="008D4DB7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5AC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Days 1</w:t>
            </w: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2 stage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567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71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FA5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28B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5AF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5EB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7A0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5FF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94F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921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509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F78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1E5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7B5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B2E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BF4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114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BE5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FE9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8</w:t>
            </w:r>
          </w:p>
        </w:tc>
      </w:tr>
      <w:tr w:rsidR="00A87859" w:rsidRPr="00045B29" w14:paraId="6AFC2F03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0B0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FLR pre1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98B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220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A6E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105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491 mL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E4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329 mL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2E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2D7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0FD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A4F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C2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3DB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764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9C5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91B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163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01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7EE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387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85D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668 mL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50B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461 mL</w:t>
            </w:r>
          </w:p>
        </w:tc>
      </w:tr>
      <w:tr w:rsidR="00A87859" w:rsidRPr="00045B29" w14:paraId="3DE890B5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37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FLR post1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193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C55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988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CC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911 mL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83A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544 mL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939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BDA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7EF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F70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F38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2A4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FA7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1C2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958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7A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54A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623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667 mL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AB0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  <w:r>
              <w:rPr>
                <w:rFonts w:ascii="等线" w:eastAsia="等线" w:hAnsi="等线" w:cs="宋体"/>
                <w:color w:val="000000"/>
              </w:rPr>
              <w:t>,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031 mL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02B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</w:t>
            </w:r>
            <w:r>
              <w:rPr>
                <w:rFonts w:ascii="等线" w:eastAsia="等线" w:hAnsi="等线" w:cs="宋体"/>
                <w:color w:val="000000"/>
              </w:rPr>
              <w:t>,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001 mL</w:t>
            </w:r>
          </w:p>
        </w:tc>
      </w:tr>
      <w:tr w:rsidR="00A87859" w:rsidRPr="00045B29" w14:paraId="2EF17DBD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424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FLR hypertrophy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6A9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03E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B7B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19A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85%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9E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65%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28F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EC6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4D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3D4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AF9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9D3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997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D9B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4FB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562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106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168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73%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293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55%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D33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117%</w:t>
            </w:r>
          </w:p>
        </w:tc>
      </w:tr>
      <w:tr w:rsidR="00A87859" w:rsidRPr="00045B29" w14:paraId="2B7899DE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867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CD post-2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5B2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4A5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39E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6F1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IIIa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877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01E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BA3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9C2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V (septic shock)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606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V (septic shock)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404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V (septic shock)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12F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V (septic shock)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A82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V (septic shock)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C82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D1D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DB6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1F1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D3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FAD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V (ARDS)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DFD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</w:tr>
      <w:tr w:rsidR="00A87859" w:rsidRPr="00045B29" w14:paraId="381EB9CC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B43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LOS post-2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52C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5E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871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8C7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88C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A0F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3AE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180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2D7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0A2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E89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C1F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9B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919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60F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68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263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2CB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E6B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</w:tr>
      <w:tr w:rsidR="00A87859" w:rsidRPr="00045B29" w14:paraId="522BE3E2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8D3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30-day mortality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5DF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896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D30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380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AD9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C76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976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Yes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A7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323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320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885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623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FED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921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4C4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1EE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8AB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5FA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Yes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728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</w:tr>
      <w:tr w:rsidR="00A87859" w:rsidRPr="00045B29" w14:paraId="3D38CA4A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477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Adjouvant treatment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9AE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976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C07C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1C0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2CB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B7A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8AE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EA0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34B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E57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DA7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740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239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B19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0E9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0EF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0E3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91E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01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</w:tr>
      <w:tr w:rsidR="00A87859" w:rsidRPr="00045B29" w14:paraId="65B77182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3AB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Overall survival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7E44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B81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205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10A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Alive (6 months)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43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3AE2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E63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Death (3 days)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A37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Death</w:t>
            </w:r>
            <w:r>
              <w:rPr>
                <w:rFonts w:ascii="等线" w:eastAsia="等线" w:hAnsi="等线" w:cs="宋体" w:hint="eastAsia"/>
                <w:color w:val="000000"/>
              </w:rPr>
              <w:t xml:space="preserve"> &lt;90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 xml:space="preserve"> days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F8E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Death</w:t>
            </w:r>
            <w:r>
              <w:rPr>
                <w:rFonts w:ascii="等线" w:eastAsia="等线" w:hAnsi="等线" w:cs="宋体" w:hint="eastAsia"/>
                <w:color w:val="000000"/>
              </w:rPr>
              <w:t xml:space="preserve"> &lt;90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 xml:space="preserve"> days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91C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Death</w:t>
            </w:r>
            <w:r>
              <w:rPr>
                <w:rFonts w:ascii="等线" w:eastAsia="等线" w:hAnsi="等线" w:cs="宋体" w:hint="eastAsia"/>
                <w:color w:val="000000"/>
              </w:rPr>
              <w:t xml:space="preserve"> &lt;90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 xml:space="preserve"> days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4D8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Death</w:t>
            </w:r>
            <w:r>
              <w:rPr>
                <w:rFonts w:ascii="等线" w:eastAsia="等线" w:hAnsi="等线" w:cs="宋体" w:hint="eastAsia"/>
                <w:color w:val="000000"/>
              </w:rPr>
              <w:t xml:space="preserve"> &lt;90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 xml:space="preserve"> days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6CD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Death</w:t>
            </w:r>
            <w:r>
              <w:rPr>
                <w:rFonts w:ascii="等线" w:eastAsia="等线" w:hAnsi="等线" w:cs="宋体" w:hint="eastAsia"/>
                <w:color w:val="000000"/>
              </w:rPr>
              <w:t xml:space="preserve"> &lt;90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 xml:space="preserve"> days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8B1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A50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  <w:r w:rsidRPr="00045B29">
              <w:rPr>
                <w:rFonts w:ascii="等线" w:eastAsia="等线" w:hAnsi="等线" w:cs="宋体" w:hint="eastAsia"/>
                <w:color w:val="000000"/>
              </w:rPr>
              <w:t>6 &lt;90 days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F0AA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76C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CC5E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19B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Death (1 month)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C2E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Alive (23 months)</w:t>
            </w:r>
          </w:p>
        </w:tc>
      </w:tr>
      <w:tr w:rsidR="00A87859" w:rsidRPr="00045B29" w14:paraId="612F5995" w14:textId="77777777" w:rsidTr="003176E3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74A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Recurrence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EEC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2668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1CA6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Yes (3.5 mo)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075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51F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8E3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3FEF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66C7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A78D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9C19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36B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BBFB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4EF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6DB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AF4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6B45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E5F3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5160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–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AF41" w14:textId="77777777" w:rsidR="00A87859" w:rsidRPr="00045B29" w:rsidRDefault="00A87859" w:rsidP="003176E3">
            <w:pPr>
              <w:rPr>
                <w:rFonts w:ascii="等线" w:eastAsia="等线" w:hAnsi="等线" w:cs="宋体"/>
                <w:color w:val="000000"/>
              </w:rPr>
            </w:pPr>
            <w:r w:rsidRPr="00045B29">
              <w:rPr>
                <w:rFonts w:ascii="等线" w:eastAsia="等线" w:hAnsi="等线" w:cs="宋体" w:hint="eastAsia"/>
                <w:color w:val="000000"/>
              </w:rPr>
              <w:t>No</w:t>
            </w:r>
          </w:p>
        </w:tc>
      </w:tr>
    </w:tbl>
    <w:p w14:paraId="708C8477" w14:textId="77777777" w:rsidR="00A87859" w:rsidRDefault="00A87859" w:rsidP="00A8785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4536B7" w14:textId="77777777" w:rsidR="007759E8" w:rsidRPr="00A87859" w:rsidRDefault="007759E8"/>
    <w:sectPr w:rsidR="007759E8" w:rsidRPr="00A87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59"/>
    <w:rsid w:val="007759E8"/>
    <w:rsid w:val="00A87859"/>
    <w:rsid w:val="00B229DC"/>
    <w:rsid w:val="00C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BEB8"/>
  <w15:chartTrackingRefBased/>
  <w15:docId w15:val="{C59BB796-9A39-4662-AA94-3E74B888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tiancl@amegroups.com</dc:creator>
  <cp:keywords/>
  <dc:description/>
  <cp:lastModifiedBy>tiancl@amegroups.com</cp:lastModifiedBy>
  <cp:revision>1</cp:revision>
  <cp:lastPrinted>2020-05-27T07:08:00Z</cp:lastPrinted>
  <dcterms:created xsi:type="dcterms:W3CDTF">2020-05-27T07:07:00Z</dcterms:created>
  <dcterms:modified xsi:type="dcterms:W3CDTF">2020-05-27T07:13:00Z</dcterms:modified>
</cp:coreProperties>
</file>