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7629D" w14:textId="77777777" w:rsidR="00D91A5F" w:rsidRDefault="00D91A5F" w:rsidP="00D91A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2D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GB"/>
        </w:rPr>
        <w:t>ALPPS cases in GIST patients</w:t>
      </w:r>
    </w:p>
    <w:tbl>
      <w:tblPr>
        <w:tblW w:w="19379" w:type="dxa"/>
        <w:tblInd w:w="113" w:type="dxa"/>
        <w:tblLook w:val="04A0" w:firstRow="1" w:lastRow="0" w:firstColumn="1" w:lastColumn="0" w:noHBand="0" w:noVBand="1"/>
      </w:tblPr>
      <w:tblGrid>
        <w:gridCol w:w="2623"/>
        <w:gridCol w:w="2399"/>
        <w:gridCol w:w="3265"/>
        <w:gridCol w:w="2202"/>
        <w:gridCol w:w="2202"/>
        <w:gridCol w:w="3265"/>
        <w:gridCol w:w="3423"/>
      </w:tblGrid>
      <w:tr w:rsidR="00D91A5F" w:rsidRPr="00D071A6" w14:paraId="4F6ABA3E" w14:textId="77777777" w:rsidTr="003176E3">
        <w:trPr>
          <w:trHeight w:val="27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E824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/>
                <w:color w:val="000000"/>
                <w:sz w:val="21"/>
                <w:szCs w:val="21"/>
                <w:lang w:eastAsia="zh-CN"/>
              </w:rPr>
              <w:t>Variable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9560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7E15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CF5D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CD31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C9A9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31C9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</w:tr>
      <w:tr w:rsidR="00D91A5F" w:rsidRPr="00D071A6" w14:paraId="245FB11F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CEA4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Author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358F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Croome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6978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Liu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F51D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Machado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2F2D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Robles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C2CA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Sanei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9960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Troja</w:t>
            </w:r>
          </w:p>
        </w:tc>
      </w:tr>
      <w:tr w:rsidR="00D91A5F" w:rsidRPr="00D071A6" w14:paraId="53049675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C36A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Ref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621E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val="en-US" w:eastAsia="zh-CN"/>
              </w:rPr>
              <w:t>(40)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03F9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val="en-US" w:eastAsia="zh-CN"/>
              </w:rPr>
              <w:t>(41)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309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val="en-US" w:eastAsia="zh-CN"/>
              </w:rPr>
              <w:t>(19)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CF1E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val="en-US" w:eastAsia="zh-CN"/>
              </w:rPr>
              <w:t>(42)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AFEE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val="en-US" w:eastAsia="zh-CN"/>
              </w:rPr>
              <w:t>(43)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04DF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val="en-US" w:eastAsia="zh-CN"/>
              </w:rPr>
              <w:t>(44)</w:t>
            </w:r>
          </w:p>
        </w:tc>
      </w:tr>
      <w:tr w:rsidR="00D91A5F" w:rsidRPr="00D071A6" w14:paraId="32A24D81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F03A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Year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C638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5AF0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881F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EC6C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B8F0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908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2014</w:t>
            </w:r>
          </w:p>
        </w:tc>
      </w:tr>
      <w:tr w:rsidR="00D91A5F" w:rsidRPr="00D071A6" w14:paraId="43FAEC73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2C33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Affiliation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6E4E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Jacksonville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6EA4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Hangzhou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6E47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São Paulo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9ECB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Murcia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951B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Ahvaz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11F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Oldenburg</w:t>
            </w:r>
          </w:p>
        </w:tc>
      </w:tr>
      <w:tr w:rsidR="00D91A5F" w:rsidRPr="00D071A6" w14:paraId="18B8BF85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8B4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Country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5B7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USA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8EF1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China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7B90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Brazil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E5C8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Spain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F269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Iran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8E4C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Germany</w:t>
            </w:r>
          </w:p>
        </w:tc>
      </w:tr>
      <w:tr w:rsidR="00D91A5F" w:rsidRPr="00D071A6" w14:paraId="7F0747CE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16DB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Study period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7241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Apr 2012–Nov 2013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DEE9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836F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Jul 2011–Jun 2016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1DA8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Sep 2011–Mar 2013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71D4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Jun 2013–Mar 2014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838C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2010–2014</w:t>
            </w:r>
          </w:p>
        </w:tc>
      </w:tr>
      <w:tr w:rsidR="00D91A5F" w:rsidRPr="00D071A6" w14:paraId="18124F25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A1A5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21DE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FCD8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B0F9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3DBD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4A1C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F4D4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</w:tr>
      <w:tr w:rsidR="00D91A5F" w:rsidRPr="00D071A6" w14:paraId="5898AEF1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080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Age (yrs)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8FE5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0322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F902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8A67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98F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05D7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38</w:t>
            </w:r>
          </w:p>
        </w:tc>
      </w:tr>
      <w:tr w:rsidR="00D91A5F" w:rsidRPr="00D071A6" w14:paraId="1CF79A3E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495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Sex (M:F)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56C3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4DAE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FA0F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D005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F6A2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5BC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M</w:t>
            </w:r>
          </w:p>
        </w:tc>
      </w:tr>
      <w:tr w:rsidR="00D91A5F" w:rsidRPr="00D071A6" w14:paraId="11401390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F1CC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 xml:space="preserve">Primary disease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FE92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Metastasis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EA41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Duodenal metastasis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7078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Metastasis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6F8E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Metastasis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6AC3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val="en-US" w:eastAsia="zh-CN"/>
              </w:rPr>
              <w:t>Small bowel metastasis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7BF3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val="en-US" w:eastAsia="zh-CN"/>
              </w:rPr>
              <w:t>Small bowel metastasis</w:t>
            </w:r>
          </w:p>
        </w:tc>
      </w:tr>
      <w:tr w:rsidR="00D91A5F" w:rsidRPr="00D071A6" w14:paraId="4DC213C2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3F92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Tumor size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B017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12FD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10x12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22F7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3A45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3771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C3BD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D91A5F" w:rsidRPr="00D071A6" w14:paraId="54882BF1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DB1C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Number of lesions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8EA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91A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Multiple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3944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E935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4157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6B1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D91A5F" w:rsidRPr="00D071A6" w14:paraId="4D32C5D8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AD9F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Primary lesion location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63E9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AF7E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Right lobe + S4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6A69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1EBB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Bilobar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A494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val="en-US" w:eastAsia="zh-CN"/>
              </w:rPr>
              <w:t>Right lobe + S4 and S1 partially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A7E4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D91A5F" w:rsidRPr="00D071A6" w14:paraId="32003B20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DE84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Neoadjuvant treatment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28C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FDF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Imatinib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8B88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869F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4DAA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4CAC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Imatinib–sunitinib</w:t>
            </w:r>
          </w:p>
        </w:tc>
      </w:tr>
      <w:tr w:rsidR="00D91A5F" w:rsidRPr="00D071A6" w14:paraId="0BBF4EE3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0FE5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Type of liver resection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92CC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3DFA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Right trisectionectomy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7D8F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9ECE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2619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Right trisectionectomy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37B8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Right trisectionectomy</w:t>
            </w:r>
          </w:p>
        </w:tc>
      </w:tr>
      <w:tr w:rsidR="00D91A5F" w:rsidRPr="00D071A6" w14:paraId="0DA08268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010E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MILS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3E78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46E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E66E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F3FD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E537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1A37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D91A5F" w:rsidRPr="00D071A6" w14:paraId="605FC382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7BC3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Days 1-2 stage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D994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F8A1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079D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E4AE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CE7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6A40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</w:tr>
      <w:tr w:rsidR="00D91A5F" w:rsidRPr="00D071A6" w14:paraId="5D0F0C44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D2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FLR pre1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BC5D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024A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326 mL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CE2B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EFB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D369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491F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D91A5F" w:rsidRPr="00D071A6" w14:paraId="639B22C5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7D0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FLR post1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0D60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C635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480 mL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D125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6CE1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D811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E65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D91A5F" w:rsidRPr="00D071A6" w14:paraId="0C20C567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BBE1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FLR hypertrophy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782F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8DED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47%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7152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47C8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9A33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6880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D91A5F" w:rsidRPr="00D071A6" w14:paraId="50BB24A8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BE28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CD post-2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F825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87B3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92DA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913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7A30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IIIa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7EC5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III</w:t>
            </w:r>
          </w:p>
        </w:tc>
      </w:tr>
      <w:tr w:rsidR="00D91A5F" w:rsidRPr="00D071A6" w14:paraId="40D410DA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19BF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LOS post-2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90A1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149B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46EA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593A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ADDC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95B5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30</w:t>
            </w:r>
          </w:p>
        </w:tc>
      </w:tr>
      <w:tr w:rsidR="00D91A5F" w:rsidRPr="00D071A6" w14:paraId="718B0C4C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5BB4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30-day mortality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06F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C63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CED2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39E4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8D03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73E0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</w:tr>
      <w:tr w:rsidR="00D91A5F" w:rsidRPr="00D071A6" w14:paraId="07DACE3A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BB1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Adjouvant treatment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4862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A826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Imatinib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9DC2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0128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1AB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5133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D91A5F" w:rsidRPr="00D071A6" w14:paraId="004DF761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3021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Overall survival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5083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6212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Alive 17 months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1405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E899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F4E5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Alive (37 months)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E1B0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Alive (6 months)</w:t>
            </w:r>
          </w:p>
        </w:tc>
      </w:tr>
      <w:tr w:rsidR="00D91A5F" w:rsidRPr="00D071A6" w14:paraId="5B133BFF" w14:textId="77777777" w:rsidTr="003176E3">
        <w:trPr>
          <w:trHeight w:val="27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00EE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Recurrence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8940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1580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7A48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117F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F9D9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C2F7" w14:textId="77777777" w:rsidR="00D91A5F" w:rsidRPr="00D071A6" w:rsidRDefault="00D91A5F" w:rsidP="003176E3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1"/>
                <w:szCs w:val="21"/>
                <w:lang w:val="en-US" w:eastAsia="zh-CN"/>
              </w:rPr>
            </w:pPr>
            <w:r w:rsidRPr="00D071A6">
              <w:rPr>
                <w:rFonts w:ascii="等线" w:eastAsia="等线" w:hAnsi="等线" w:cs="宋体" w:hint="eastAsia"/>
                <w:color w:val="000000"/>
                <w:sz w:val="21"/>
                <w:szCs w:val="21"/>
                <w:lang w:eastAsia="zh-CN"/>
              </w:rPr>
              <w:t>Yes (6 months)</w:t>
            </w:r>
          </w:p>
        </w:tc>
      </w:tr>
    </w:tbl>
    <w:p w14:paraId="4A60F7BF" w14:textId="77777777" w:rsidR="00D91A5F" w:rsidRPr="00295E67" w:rsidRDefault="00D91A5F" w:rsidP="00D91A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0D2F22" w14:textId="77777777" w:rsidR="00D91A5F" w:rsidRPr="00D071A6" w:rsidRDefault="00D91A5F" w:rsidP="00D91A5F">
      <w:pPr>
        <w:spacing w:after="0" w:line="480" w:lineRule="auto"/>
        <w:jc w:val="both"/>
        <w:rPr>
          <w:rFonts w:eastAsiaTheme="minorHAnsi" w:cs="Times New Roman"/>
          <w:sz w:val="21"/>
          <w:szCs w:val="21"/>
          <w:lang w:val="en-GB"/>
        </w:rPr>
      </w:pPr>
      <w:r w:rsidRPr="00D071A6">
        <w:rPr>
          <w:rFonts w:eastAsiaTheme="minorHAnsi" w:cs="Times New Roman"/>
          <w:sz w:val="21"/>
          <w:szCs w:val="21"/>
          <w:lang w:val="en-GB"/>
        </w:rPr>
        <w:t xml:space="preserve">N, number; M, male; F, female; S, segment; MILS, mini-invasive liver surgery; FLR, future liver remnant; CD, </w:t>
      </w:r>
      <w:proofErr w:type="spellStart"/>
      <w:r w:rsidRPr="00D071A6">
        <w:rPr>
          <w:rFonts w:eastAsiaTheme="minorHAnsi" w:cs="Times New Roman"/>
          <w:sz w:val="21"/>
          <w:szCs w:val="21"/>
          <w:lang w:val="en-GB"/>
        </w:rPr>
        <w:t>Clavien-Dindo</w:t>
      </w:r>
      <w:proofErr w:type="spellEnd"/>
      <w:r w:rsidRPr="00D071A6">
        <w:rPr>
          <w:rFonts w:eastAsiaTheme="minorHAnsi" w:cs="Times New Roman"/>
          <w:sz w:val="21"/>
          <w:szCs w:val="21"/>
          <w:lang w:val="en-GB"/>
        </w:rPr>
        <w:t>; LOS, length of stay.</w:t>
      </w:r>
    </w:p>
    <w:p w14:paraId="65D5EF89" w14:textId="77777777" w:rsidR="00D91A5F" w:rsidRDefault="00D91A5F" w:rsidP="00D91A5F">
      <w:pPr>
        <w:rPr>
          <w:lang w:val="en-US"/>
        </w:rPr>
      </w:pPr>
    </w:p>
    <w:p w14:paraId="629C6998" w14:textId="77777777" w:rsidR="007759E8" w:rsidRDefault="007759E8"/>
    <w:sectPr w:rsidR="00775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0971D" w14:textId="77777777" w:rsidR="00544692" w:rsidRDefault="00544692" w:rsidP="00D071A6">
      <w:pPr>
        <w:spacing w:after="0" w:line="240" w:lineRule="auto"/>
      </w:pPr>
      <w:r>
        <w:separator/>
      </w:r>
    </w:p>
  </w:endnote>
  <w:endnote w:type="continuationSeparator" w:id="0">
    <w:p w14:paraId="2322FB0E" w14:textId="77777777" w:rsidR="00544692" w:rsidRDefault="00544692" w:rsidP="00D0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7864E" w14:textId="77777777" w:rsidR="00544692" w:rsidRDefault="00544692" w:rsidP="00D071A6">
      <w:pPr>
        <w:spacing w:after="0" w:line="240" w:lineRule="auto"/>
      </w:pPr>
      <w:r>
        <w:separator/>
      </w:r>
    </w:p>
  </w:footnote>
  <w:footnote w:type="continuationSeparator" w:id="0">
    <w:p w14:paraId="4325BE77" w14:textId="77777777" w:rsidR="00544692" w:rsidRDefault="00544692" w:rsidP="00D07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5F"/>
    <w:rsid w:val="00544692"/>
    <w:rsid w:val="007759E8"/>
    <w:rsid w:val="00B229DC"/>
    <w:rsid w:val="00C823D7"/>
    <w:rsid w:val="00D071A6"/>
    <w:rsid w:val="00D9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78B12"/>
  <w15:chartTrackingRefBased/>
  <w15:docId w15:val="{F1F65723-AC71-44A6-AAE2-AC0DEA45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A5F"/>
    <w:pPr>
      <w:spacing w:after="160" w:line="259" w:lineRule="auto"/>
    </w:pPr>
    <w:rPr>
      <w:kern w:val="0"/>
      <w:sz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71A6"/>
    <w:rPr>
      <w:kern w:val="0"/>
      <w:sz w:val="18"/>
      <w:szCs w:val="18"/>
      <w:lang w:val="it-IT" w:eastAsia="en-US"/>
    </w:rPr>
  </w:style>
  <w:style w:type="paragraph" w:styleId="a5">
    <w:name w:val="footer"/>
    <w:basedOn w:val="a"/>
    <w:link w:val="a6"/>
    <w:uiPriority w:val="99"/>
    <w:unhideWhenUsed/>
    <w:rsid w:val="00D071A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71A6"/>
    <w:rPr>
      <w:kern w:val="0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tiancl@amegroups.com</dc:creator>
  <cp:keywords/>
  <dc:description/>
  <cp:lastModifiedBy>tiancl@amegroups.com</cp:lastModifiedBy>
  <cp:revision>2</cp:revision>
  <dcterms:created xsi:type="dcterms:W3CDTF">2020-05-27T07:15:00Z</dcterms:created>
  <dcterms:modified xsi:type="dcterms:W3CDTF">2020-05-27T07:21:00Z</dcterms:modified>
</cp:coreProperties>
</file>